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51A" w:rsidRDefault="00FA651A">
      <w:pPr>
        <w:rPr>
          <w:b/>
        </w:rPr>
      </w:pPr>
      <w:bookmarkStart w:id="0" w:name="_GoBack"/>
      <w:bookmarkEnd w:id="0"/>
      <w:r w:rsidRPr="00FA651A">
        <w:rPr>
          <w:b/>
        </w:rPr>
        <w:t>Wymagania edukacyjne na poszczególne oceny</w:t>
      </w:r>
      <w:r>
        <w:rPr>
          <w:b/>
        </w:rPr>
        <w:t>. Planeta Nowa 6</w:t>
      </w:r>
    </w:p>
    <w:p w:rsidR="00E84D66" w:rsidRPr="00FA651A" w:rsidRDefault="00E84D66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2"/>
        <w:gridCol w:w="3003"/>
        <w:gridCol w:w="3003"/>
        <w:gridCol w:w="3003"/>
        <w:gridCol w:w="3003"/>
      </w:tblGrid>
      <w:tr w:rsidR="00FA651A" w:rsidTr="00E84D66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Wymagania na poszczególne oceny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konieczne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dopuszczająca)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podstawowe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dostateczna)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rozszerzające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dopełniające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bardzo dobra)</w:t>
            </w:r>
          </w:p>
        </w:tc>
        <w:tc>
          <w:tcPr>
            <w:tcW w:w="3003" w:type="dxa"/>
          </w:tcPr>
          <w:p w:rsidR="00FA651A" w:rsidRPr="00FA651A" w:rsidRDefault="00FA651A" w:rsidP="00FA651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B30000"/>
                <w:sz w:val="18"/>
                <w:szCs w:val="17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wykraczające</w:t>
            </w:r>
          </w:p>
          <w:p w:rsidR="00FA651A" w:rsidRPr="00FA651A" w:rsidRDefault="00FA651A" w:rsidP="00FA651A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(ocena celująca)</w:t>
            </w:r>
          </w:p>
        </w:tc>
      </w:tr>
      <w:tr w:rsidR="00FA651A" w:rsidTr="00E84D66">
        <w:trPr>
          <w:trHeight w:val="283"/>
        </w:trPr>
        <w:tc>
          <w:tcPr>
            <w:tcW w:w="3002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 w:rsidRPr="00FA651A">
              <w:rPr>
                <w:rFonts w:cstheme="minorHAnsi"/>
                <w:b/>
                <w:bCs/>
                <w:color w:val="B30000"/>
                <w:sz w:val="18"/>
                <w:szCs w:val="17"/>
              </w:rPr>
              <w:t>2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3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4</w:t>
            </w:r>
          </w:p>
        </w:tc>
        <w:tc>
          <w:tcPr>
            <w:tcW w:w="3003" w:type="dxa"/>
            <w:tcBorders>
              <w:bottom w:val="double" w:sz="4" w:space="0" w:color="auto"/>
            </w:tcBorders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5</w:t>
            </w:r>
          </w:p>
        </w:tc>
        <w:tc>
          <w:tcPr>
            <w:tcW w:w="3003" w:type="dxa"/>
            <w:vAlign w:val="center"/>
          </w:tcPr>
          <w:p w:rsidR="00FA651A" w:rsidRPr="00FA651A" w:rsidRDefault="00FA651A" w:rsidP="00E84D66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b/>
                <w:bCs/>
                <w:color w:val="B30000"/>
                <w:sz w:val="18"/>
                <w:szCs w:val="17"/>
              </w:rPr>
              <w:t>6</w:t>
            </w:r>
          </w:p>
        </w:tc>
      </w:tr>
      <w:tr w:rsidR="00FA651A" w:rsidTr="00E84D66">
        <w:trPr>
          <w:trHeight w:val="283"/>
        </w:trPr>
        <w:tc>
          <w:tcPr>
            <w:tcW w:w="15014" w:type="dxa"/>
            <w:gridSpan w:val="5"/>
            <w:tcBorders>
              <w:top w:val="double" w:sz="4" w:space="0" w:color="auto"/>
            </w:tcBorders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1. Współrzędne geograficzne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lub na globusie równik, południki 0° i 180° oraz półkule: południową, północną, wschodnią i zachodnią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symbole oznaczające kierunki geograficzne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do czego służą współrzędne geograficzne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wartości południków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równoleżników w miarach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kątowych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długość geograficzna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szerokość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geograficzna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 południkowa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rozciągłość</w:t>
            </w:r>
            <w:r w:rsidR="00527076" w:rsidRPr="00FE5A41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równoleżnikowa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odczytuje szerokość geograficzną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długość geograficzną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na globusie i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odszukuje obiekty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podanych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współrzędnych geograficznych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matematycznogeograficzne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punktów i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mapie świata i mapie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drogowej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oblicza rozciągłość południkową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rozciągłość równoleżnikową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wybranych obszarów na Ziemi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punktu, w którym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znajduje, za pomocą aplikacji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obsługującej mapy w smartfonie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lub komputerze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wyznacza w terenie współrzędne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dowolnych punktów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 pomocą mapy i odbiornika GPS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2. Ruchy Ziemi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znajdujących się w Układzie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planety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 w kolejności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od znajdującej się najbliżej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 tej, która jest położona najdalej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górowanie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trwania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obrotowy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czym polega ruch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demonstruje ruch obiegowy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 użyciu modeli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daty rozpoczęcia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globusie i mapie strefy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E84D66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gwiazda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planetoida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meteoryt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kometa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różnicę między gwiazdą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planetą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ruchu obrotowego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występowanie dnia i nocy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jako głównego następstwo ruchu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obrotowego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cechy ruchu obiegowego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oświetlenia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ich granice na mapie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globusie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rodzaje ciał niebieskich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przedstawionych na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dzienną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posługując się ilustracją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lub planszą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wędrówkę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 w różnych porach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linii zmiany daty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zmiany w oświetleniu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 w pierwszych dniach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astronomicznych pór roku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następstwa ruchu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obiegowego Ziemi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na jakiej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wyróżnia się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Ziemi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budowę Układu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Słonecznego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zależność między kątem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długością cienia gnomonu lub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drzewa na podstawie ilustracji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różnicę między czasem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strefowym a czasem słonecznym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kuli ziemskiej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dnia polarnego i nocy polarnej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strefy oświetlenia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Ziemi z uwzględnieniem kąta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padania promieni słonecznych,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czasu trwania dnia i nocy oraz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pór roku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obrotowym Ziemi a takimi zjawiskami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jak pozorna wędrówka Słońca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 niebie, górowanie Słońca,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dnia i nocy, dobowy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rytm życia człowieka i przyrody,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występowanie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czas strefowy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stref czasowych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położeniem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geograficznym obszaru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wysokością górowania Słońca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wykazuje związek między ruchem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obiegowym Ziemi a strefami jej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oraz strefowym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zróżnicowaniem klimatów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krajobrazów na Ziemi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3. Środowisko przyrodnicze i ludność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określa położenie Europy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nazwy większych mórz,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zatok, cieśnin i wysp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wskazuje 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przebieg umownej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granicy 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o cechach klimatu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morskiego i kontynentalnego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liczbę państw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politycznej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i najmniejsze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rozmieszczenie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E84D66">
              <w:rPr>
                <w:rFonts w:cstheme="minorHAnsi"/>
                <w:i/>
                <w:sz w:val="18"/>
                <w:szCs w:val="18"/>
              </w:rPr>
              <w:t>gęstość</w:t>
            </w:r>
            <w:r w:rsidR="00527076" w:rsidRPr="00E84D6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Pr="00E84D66">
              <w:rPr>
                <w:rFonts w:cstheme="minorHAnsi"/>
                <w:i/>
                <w:sz w:val="18"/>
                <w:szCs w:val="18"/>
              </w:rPr>
              <w:t>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rozmieszczenia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obszary o dużej i małej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gęstości zaludnienia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starzejące się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grupy ludów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zamieszkujących Europę na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języki i religie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występujące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Paryż i Londyn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przebieg umownej granicy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Europą a Azją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decydujące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długości linii brzegowej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największe krainy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 Europy i wskazuje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je na mapie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geograficzne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Islandii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i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terminów: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wulkan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magma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erupcja</w:t>
            </w:r>
            <w:r w:rsidRPr="00FE5A41">
              <w:rPr>
                <w:rFonts w:cstheme="minorHAnsi"/>
                <w:sz w:val="18"/>
                <w:szCs w:val="18"/>
              </w:rPr>
              <w:t xml:space="preserve">, </w:t>
            </w:r>
            <w:r w:rsidRPr="00FE5A41">
              <w:rPr>
                <w:rFonts w:cstheme="minorHAnsi"/>
                <w:i/>
                <w:sz w:val="18"/>
                <w:szCs w:val="18"/>
              </w:rPr>
              <w:t>lawa</w:t>
            </w:r>
            <w:r w:rsidRPr="00FE5A41">
              <w:rPr>
                <w:rFonts w:cstheme="minorHAnsi"/>
                <w:sz w:val="18"/>
                <w:szCs w:val="18"/>
              </w:rPr>
              <w:t>,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i/>
                <w:sz w:val="18"/>
                <w:szCs w:val="18"/>
              </w:rPr>
              <w:t>bazalt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kryterium wyróżniania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stref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wybranych typów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odmian klimatu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klimatogramów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politycznej Europy państwa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powstałe na przełomie lat 80. i 90.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XX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 ludności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Pr="00FE5A41"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Europie na podstawie mapy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rozmieszczenia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liczbę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tle liczby ludności pozostałych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zróżnicowanie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językowe ludności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tematycznej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przyczyny migracji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kraje imigracyjne i kraje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emigracyjne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cechy krajobrazu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wielkomiejskiego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i wskazuje na mapie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największe miasta Europy i świata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miasta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miastami świata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Europy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położenie Islandii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płyt litosfery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obszarów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występowania trzęsień ziemi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wybuchów wulkanów na świecie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geologicznej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wpływające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zróżnicowanie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na podstawie map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różnice między strefami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klimatycznymi, które znajdują się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zmiany liczby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wieku i płci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ludności na podstawie piramid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wieku i płci ludności wybranych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krajów Europy</w:t>
            </w:r>
          </w:p>
          <w:p w:rsidR="00527076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przyczyny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zróżnicowania narodowościowego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językowego ludności w Europie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zróżnicowanie kulturowe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religijne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 życia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wielkim mieście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i układ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przestrzenny Londynu i Paryża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wschodniej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zachodniej oraz północnej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południowej części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przyczyny występowania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gejzerów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strefy klimatyczne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 i charakterystyczną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nich roślinność na podstawie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klimatogramów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prądów morskich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temperaturę powietrza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ukształtowania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powierzchni na klimat Europy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piramidy wieku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płci społeczeństw: młodego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="00FE5A41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i starzejącego się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skutki zróżnicowania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kulturowego ludności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korzyści i zagrożenia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związane z migracjami ludności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Paryż i Londyn pod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względem ich znaczenia na świecie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działalności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lądolodu na ukształtowanie</w:t>
            </w:r>
            <w:r w:rsidR="00527076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północnej części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wpływ położenia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granicy płyt litosfery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występowanie wulkanów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trzęsień ziemi na Islandii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tej samej szerokości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geograficznej występują różne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typy i odmiany klimatu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zależności między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oświetlenia Ziemi a strefami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klimatycznymi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ilustracji oraz map klimatycznych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rolę Unii Europejskiej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przemianach społecznych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gospodarczych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przyczyny i skutki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działania, które można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podjąć, aby zmniejszyć tempo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starzenia się społeczeństwa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nielegalnej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imigracji do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skutki migracji ludności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między państwami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imigracji ludności z innych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kontynentów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ocenia rolę i funkcje Paryża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Londynu jako wielkich metropolii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4. Gospodarka Europy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 xml:space="preserve">• wyjaśnia znaczenie terminu </w:t>
            </w:r>
            <w:r w:rsidRPr="00FE5A41">
              <w:rPr>
                <w:rFonts w:cstheme="minorHAnsi"/>
                <w:i/>
                <w:sz w:val="18"/>
                <w:szCs w:val="18"/>
              </w:rPr>
              <w:t>plony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 Danii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Węgier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 Europy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rośliny uprawne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zwierzęta hodowlane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 największym znaczeniu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dla rolnictwa 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zadania i funkcje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francuskie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odnawialnych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nieodnawialnych źródeł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typy elektrowni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tematycznej i fotografii</w:t>
            </w:r>
          </w:p>
          <w:p w:rsidR="00E84D66" w:rsidRPr="00FE5A41" w:rsidRDefault="00E84D66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cechy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Węgier sprzyjające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rozwojowi rolnictwa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 ogólnogeograficznych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tematycznych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przykłady działów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strukturę produkcji energii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główne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różnych typów elektrowni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walory kulturowe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Południowej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elementy infrastruktury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turystycznej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fotografii oraz tekstów źródłowych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warunki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pozaprzyrodnicze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rolnictwa 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rozmieszczenie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najważniejszych upraw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hodowli 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Danii i na Węgrzech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tych krajów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czym się charakteryzuje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nowoczesny przemysł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zmiany w wykorzystaniu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energii w Europie w XX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XXI w. na podstawie wykresu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krajach Europy Południowej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wykresów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dotyczących liczby turystów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wpływów z turystyki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wydajność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Danii i Węgier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wykresów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nowoczesnych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usług we Francji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diagramów przedstawiających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według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sektorów oraz strukturę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wytwarzania PKB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usługi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transportowe 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zalety i wady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 </w:t>
            </w:r>
            <w:r w:rsidRPr="00FE5A41">
              <w:rPr>
                <w:rFonts w:cstheme="minorHAnsi"/>
                <w:sz w:val="18"/>
                <w:szCs w:val="18"/>
              </w:rPr>
              <w:t>elektrowni jądrowych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rozwoju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infrastrukturę turystyczną oraz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strukturę zatrudnienia w krajach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Europy Południowej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dlaczego w Europie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występują korzystne warunki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do rozwoju rolnictwa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pozytywne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negatywne skutki rozwoju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rolnictwa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Europie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rolę i znaczenie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nowoczesnego przemysłu i usług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we Francji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wpływ warunków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FE5A41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wybranych krajach Europy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wykorzystanie różnych źródeł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energii</w:t>
            </w:r>
          </w:p>
        </w:tc>
      </w:tr>
      <w:tr w:rsidR="00FA651A" w:rsidTr="00342394">
        <w:trPr>
          <w:trHeight w:val="283"/>
        </w:trPr>
        <w:tc>
          <w:tcPr>
            <w:tcW w:w="15014" w:type="dxa"/>
            <w:gridSpan w:val="5"/>
            <w:vAlign w:val="center"/>
          </w:tcPr>
          <w:p w:rsidR="00FA651A" w:rsidRPr="00FE5A41" w:rsidRDefault="00FA651A" w:rsidP="00E84D66">
            <w:pPr>
              <w:ind w:left="172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b/>
                <w:bCs/>
                <w:sz w:val="18"/>
                <w:szCs w:val="18"/>
              </w:rPr>
              <w:t>5. Sąsiedzi Polski</w:t>
            </w:r>
          </w:p>
        </w:tc>
      </w:tr>
      <w:tr w:rsidR="00FA651A" w:rsidTr="00FA651A">
        <w:tc>
          <w:tcPr>
            <w:tcW w:w="3002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działy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przetwórstwa przemysłowego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 Niemczech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Nadrenię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Północną-Westfalię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kulturowe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wymienia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Litwy i 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położenie geograficzne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największe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krainy geograficzne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surowce mineralne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i lokalizuje na mapie Rosji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główne obszary upraw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sąsiadów Polski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przykłady współpracy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Polski z sąsiednimi krajami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przemysłu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niemieckiej gospodarce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znane i cenione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świecie niemieckie wyroby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rozpoznaje obiekty z Listy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światowego dziedzictwa UNESCO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Czechach i na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ilustracjach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przedstawia atrakcje turystyczne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tematycznej 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cechy środowiska przyrodniczego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Ukrainy sprzyjające rozwojowi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gospodarki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wskazuje na mapie obszary, nad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którymi Ukraina utraciła kontrolę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główne gałęzie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wymienia najważniejsze rośliny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uprawne w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gospodarczej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nazwy euroregionów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przyczyny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zapoczątkowanych w przemyśle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Niemczech w latach 60. XX w.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strukturę zatrudnienia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przemyśle w Niemczech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diagramu kołowego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charakteryzuje środowisko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 Czech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Słowacji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turystyki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aktywnej na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środowisko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czynniki wpływające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atrakcyjność turystyczną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Białorusi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zmniejszania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się liczby ludności Ukrainy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wykresu i schematu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Rosji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wyjaśnia, jakie czynniki wpływają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stan gospodarki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znaczenie usług w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relacje Polski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z Rosją podstawie dodatkowych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przedstawia główne kierunki zmian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przemysłu w 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</w:r>
            <w:r w:rsidRPr="00FE5A41">
              <w:rPr>
                <w:rFonts w:cstheme="minorHAnsi"/>
                <w:sz w:val="18"/>
                <w:szCs w:val="18"/>
              </w:rPr>
              <w:t>-Westfalii na podstawie mapy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nowoczesne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przetwórstwo przemysłowe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Nadrenii Północnej-Westfalii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mapy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porównuje cechy środowiska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przyrodniczego Czech i Słowacji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przykłady atrakcji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turystycznych i rekreacyjno</w:t>
            </w:r>
            <w:r w:rsidR="00342394" w:rsidRPr="00FE5A41">
              <w:rPr>
                <w:rFonts w:cstheme="minorHAnsi"/>
                <w:sz w:val="18"/>
                <w:szCs w:val="18"/>
              </w:rPr>
              <w:t>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sportowych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Czech i Słowacji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porównuje walory przyrodnicze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Litwy i Białorusi na podstawie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mapy ogólnogeograficznej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podaje przyczyny konfliktów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czynniki lokalizacji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głównych okręgów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przemysłowych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wyjaśnia znaczenie przemysłu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gospodarce Rosji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opisuje stosunki Polski z sąsiadami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 źródeł</w:t>
            </w:r>
          </w:p>
        </w:tc>
        <w:tc>
          <w:tcPr>
            <w:tcW w:w="3003" w:type="dxa"/>
          </w:tcPr>
          <w:p w:rsidR="00FA651A" w:rsidRPr="00FE5A41" w:rsidRDefault="00FA651A" w:rsidP="00E84D66">
            <w:pPr>
              <w:spacing w:before="40"/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Uczeń: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sektora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kreatywnego na gospodarkę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Nadrenii Północnej-</w:t>
            </w:r>
            <w:r w:rsidR="00E84D66">
              <w:rPr>
                <w:rFonts w:cstheme="minorHAnsi"/>
                <w:sz w:val="18"/>
                <w:szCs w:val="18"/>
              </w:rPr>
              <w:br/>
              <w:t>-</w:t>
            </w:r>
            <w:r w:rsidRPr="00FE5A41">
              <w:rPr>
                <w:rFonts w:cstheme="minorHAnsi"/>
                <w:sz w:val="18"/>
                <w:szCs w:val="18"/>
              </w:rPr>
              <w:t>Westfalii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udowadnia, że Niemcy są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światową potęgą gospodarczą na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podstawie danych statystycznych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oraz map gospodarczych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lastRenderedPageBreak/>
              <w:t>• udowadnia, że Czechy i Słowacja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to kraje atrakcyjne pod względem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turystycznym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projektuje wycieczkę na Litwę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i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Białoruś, posługując się różnymi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mapami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analizuje konsekwencje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gospodarcze konfliktów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Ukrainie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charakteryzuje atrakcje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turystyczne Ukrainy na podstawie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dodatkowych źródeł oraz fotografii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omawia wpływ konfliktu z Ukrainą</w:t>
            </w:r>
            <w:r w:rsidR="00342394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Rosję</w:t>
            </w:r>
          </w:p>
          <w:p w:rsidR="00FA651A" w:rsidRPr="00FE5A41" w:rsidRDefault="00FA651A" w:rsidP="00FE5A41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uzasadnia potrzebę utrzymywania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dobrych relacji z sąsiadami Polski</w:t>
            </w:r>
          </w:p>
          <w:p w:rsidR="00FA651A" w:rsidRDefault="00FA651A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  <w:r w:rsidRPr="00FE5A41">
              <w:rPr>
                <w:rFonts w:cstheme="minorHAnsi"/>
                <w:sz w:val="18"/>
                <w:szCs w:val="18"/>
              </w:rPr>
              <w:t>• przygotowuje pracę (np. album,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plakat, prezentację multimedialną)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temat inicjatyw zrealizowanych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w</w:t>
            </w:r>
            <w:r w:rsidR="00E84D66">
              <w:rPr>
                <w:rFonts w:cstheme="minorHAnsi"/>
                <w:sz w:val="18"/>
                <w:szCs w:val="18"/>
              </w:rPr>
              <w:t> </w:t>
            </w:r>
            <w:r w:rsidRPr="00FE5A41">
              <w:rPr>
                <w:rFonts w:cstheme="minorHAnsi"/>
                <w:sz w:val="18"/>
                <w:szCs w:val="18"/>
              </w:rPr>
              <w:t>najbliższym euroregionie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na podstawie dodatkowych</w:t>
            </w:r>
            <w:r w:rsidR="00FE5A41" w:rsidRPr="00FE5A41">
              <w:rPr>
                <w:rFonts w:cstheme="minorHAnsi"/>
                <w:sz w:val="18"/>
                <w:szCs w:val="18"/>
              </w:rPr>
              <w:t xml:space="preserve"> </w:t>
            </w:r>
            <w:r w:rsidRPr="00FE5A41">
              <w:rPr>
                <w:rFonts w:cstheme="minorHAnsi"/>
                <w:sz w:val="18"/>
                <w:szCs w:val="18"/>
              </w:rPr>
              <w:t>źródeł informacji</w:t>
            </w:r>
          </w:p>
          <w:p w:rsidR="00E84D66" w:rsidRPr="00FE5A41" w:rsidRDefault="00E84D66" w:rsidP="00E84D66">
            <w:pPr>
              <w:ind w:left="56" w:right="-28"/>
              <w:rPr>
                <w:rFonts w:cstheme="minorHAnsi"/>
                <w:sz w:val="18"/>
                <w:szCs w:val="18"/>
              </w:rPr>
            </w:pPr>
          </w:p>
        </w:tc>
      </w:tr>
      <w:tr w:rsidR="00FA651A" w:rsidTr="00FA651A">
        <w:tc>
          <w:tcPr>
            <w:tcW w:w="3002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  <w:tc>
          <w:tcPr>
            <w:tcW w:w="3003" w:type="dxa"/>
          </w:tcPr>
          <w:p w:rsidR="00FA651A" w:rsidRPr="00FA651A" w:rsidRDefault="00FA651A" w:rsidP="00FE5A41">
            <w:pPr>
              <w:ind w:left="174" w:right="-77" w:hanging="174"/>
              <w:rPr>
                <w:rFonts w:cstheme="minorHAnsi"/>
                <w:sz w:val="18"/>
              </w:rPr>
            </w:pPr>
          </w:p>
        </w:tc>
      </w:tr>
    </w:tbl>
    <w:p w:rsidR="00DE7415" w:rsidRDefault="005F6047"/>
    <w:sectPr w:rsidR="00DE7415" w:rsidSect="00FA651A">
      <w:pgSz w:w="16838" w:h="11906" w:orient="landscape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51A"/>
    <w:rsid w:val="000C03A7"/>
    <w:rsid w:val="00342394"/>
    <w:rsid w:val="00503A73"/>
    <w:rsid w:val="005143A4"/>
    <w:rsid w:val="00527076"/>
    <w:rsid w:val="005F6047"/>
    <w:rsid w:val="00900F33"/>
    <w:rsid w:val="00E84D66"/>
    <w:rsid w:val="00FA651A"/>
    <w:rsid w:val="00F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C0067-92CC-4D4F-B95F-5ED996032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13" w:right="-57" w:hanging="11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6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2163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Urbaniak</dc:creator>
  <cp:keywords/>
  <dc:description/>
  <cp:lastModifiedBy>User</cp:lastModifiedBy>
  <cp:revision>2</cp:revision>
  <dcterms:created xsi:type="dcterms:W3CDTF">2022-09-25T18:40:00Z</dcterms:created>
  <dcterms:modified xsi:type="dcterms:W3CDTF">2022-09-25T18:40:00Z</dcterms:modified>
</cp:coreProperties>
</file>